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BD4" w14:textId="42770959" w:rsidR="00911A66" w:rsidRPr="00911A66" w:rsidRDefault="00911A66" w:rsidP="00911A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Communion Set Up Procedure</w:t>
      </w:r>
    </w:p>
    <w:p w14:paraId="5DB7A439" w14:textId="77777777" w:rsidR="00911A66" w:rsidRPr="00911A66" w:rsidRDefault="00911A66" w:rsidP="0091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505588" w14:textId="3EEAD232" w:rsidR="00911A66" w:rsidRPr="00BD5221" w:rsidRDefault="00911A66" w:rsidP="00911A6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>Supplies:</w:t>
      </w:r>
    </w:p>
    <w:p w14:paraId="15EE0A1E" w14:textId="6709618F" w:rsidR="00911A66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Communion supplies are </w:t>
      </w:r>
      <w:r w:rsidR="00D9522A">
        <w:rPr>
          <w:rFonts w:ascii="Arial" w:eastAsia="Times New Roman" w:hAnsi="Arial" w:cs="Arial"/>
          <w:color w:val="000000"/>
          <w:sz w:val="24"/>
          <w:szCs w:val="24"/>
        </w:rPr>
        <w:t xml:space="preserve">in the Sanctuary to the right of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D9522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1C0747D" w14:textId="1409502B" w:rsidR="00244C95" w:rsidRPr="00F46348" w:rsidRDefault="00244C95" w:rsidP="00F46348">
      <w:pPr>
        <w:pStyle w:val="ListParagraph"/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>The cabinet marked Spirit Alive is where our supplies are</w:t>
      </w:r>
      <w:r w:rsidR="003745DD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as well as the open refrigerated supplies being in the small refrigerator in the back of the room to the right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DF87E17" w14:textId="411C6462" w:rsidR="003745DD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Take down the communion plate, two chalices and 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one small wine goblet</w:t>
      </w:r>
      <w:r w:rsidR="00F46348">
        <w:rPr>
          <w:rFonts w:ascii="Arial" w:eastAsia="Times New Roman" w:hAnsi="Arial" w:cs="Arial"/>
          <w:color w:val="000000"/>
          <w:sz w:val="24"/>
          <w:szCs w:val="24"/>
        </w:rPr>
        <w:t xml:space="preserve"> from the shelves in the cabinet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06CDDA" w14:textId="6DA922F0" w:rsidR="00911A66" w:rsidRPr="00BD5221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>Get the communion bread from the freezer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>in the small refrigerator</w:t>
      </w:r>
      <w:r w:rsidR="00DF19A8">
        <w:rPr>
          <w:rFonts w:ascii="Arial" w:eastAsia="Times New Roman" w:hAnsi="Arial" w:cs="Arial"/>
          <w:color w:val="000000"/>
          <w:sz w:val="24"/>
          <w:szCs w:val="24"/>
        </w:rPr>
        <w:t xml:space="preserve"> and place it in the communion plate.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81423CC" w14:textId="72474AE6" w:rsidR="00911A66" w:rsidRPr="00BD5221" w:rsidRDefault="00F46348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Get the t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wo small bowls in the refrigerator filled with pre-filled </w:t>
      </w:r>
      <w:r>
        <w:rPr>
          <w:rFonts w:ascii="Arial" w:eastAsia="Times New Roman" w:hAnsi="Arial" w:cs="Arial"/>
          <w:color w:val="000000"/>
          <w:sz w:val="24"/>
          <w:szCs w:val="24"/>
        </w:rPr>
        <w:t>communion.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AE2FC2" w14:textId="124436B2" w:rsidR="00911A66" w:rsidRPr="00BD5221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Fill 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the two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chalice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just above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half full </w:t>
      </w:r>
      <w:r w:rsidR="00F46348" w:rsidRPr="00BD5221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F46348">
        <w:rPr>
          <w:rFonts w:ascii="Arial" w:eastAsia="Times New Roman" w:hAnsi="Arial" w:cs="Arial"/>
          <w:color w:val="000000"/>
          <w:sz w:val="24"/>
          <w:szCs w:val="24"/>
        </w:rPr>
        <w:t>alcohol-free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46348">
        <w:rPr>
          <w:rFonts w:ascii="Arial" w:eastAsia="Times New Roman" w:hAnsi="Arial" w:cs="Arial"/>
          <w:color w:val="000000"/>
          <w:sz w:val="24"/>
          <w:szCs w:val="24"/>
        </w:rPr>
        <w:t xml:space="preserve"> The open wine will be in the refrigerator: if there is no</w:t>
      </w:r>
      <w:r w:rsidR="00A374E0">
        <w:rPr>
          <w:rFonts w:ascii="Arial" w:eastAsia="Times New Roman" w:hAnsi="Arial" w:cs="Arial"/>
          <w:color w:val="000000"/>
          <w:sz w:val="24"/>
          <w:szCs w:val="24"/>
        </w:rPr>
        <w:t>ne</w:t>
      </w:r>
      <w:r w:rsidR="00F46348">
        <w:rPr>
          <w:rFonts w:ascii="Arial" w:eastAsia="Times New Roman" w:hAnsi="Arial" w:cs="Arial"/>
          <w:color w:val="000000"/>
          <w:sz w:val="24"/>
          <w:szCs w:val="24"/>
        </w:rPr>
        <w:t xml:space="preserve"> open, there are unopen bottles in the bottom right-hand shelf. </w:t>
      </w:r>
    </w:p>
    <w:p w14:paraId="206B1FD6" w14:textId="07282FB4" w:rsidR="00911A66" w:rsidRPr="00BD5221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wine can sit out on the counter until after service as the 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>left-over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622">
        <w:rPr>
          <w:rFonts w:ascii="Arial" w:eastAsia="Times New Roman" w:hAnsi="Arial" w:cs="Arial"/>
          <w:color w:val="000000"/>
          <w:sz w:val="24"/>
          <w:szCs w:val="24"/>
        </w:rPr>
        <w:t>wine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the small wine goblet will go back into the bottle after worship</w:t>
      </w:r>
      <w:r w:rsidR="00911A66" w:rsidRPr="00BD522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E988A0" w14:textId="5ADE94E9" w:rsidR="00244C95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 are two baskets in the cabinet that will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get filled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 Spirit Alive Glasses.</w:t>
      </w:r>
    </w:p>
    <w:p w14:paraId="52F00E61" w14:textId="3EAB6078" w:rsidR="00244C95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Two empty Dishwasher baskets will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get placed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out in the sanctuary as well: you will need paper towels to go underneath them. </w:t>
      </w:r>
    </w:p>
    <w:p w14:paraId="362AFC39" w14:textId="484F3C01" w:rsidR="00244C95" w:rsidRPr="00DA6064" w:rsidRDefault="00F46348" w:rsidP="00DA6064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Fill the baskets with the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wine glasses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the best of your ability. </w:t>
      </w:r>
    </w:p>
    <w:p w14:paraId="65FB42FF" w14:textId="77777777" w:rsidR="00244C95" w:rsidRPr="00BD5221" w:rsidRDefault="00244C95" w:rsidP="00244C95">
      <w:pPr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E245505" w14:textId="47EDBA76" w:rsidR="00911A66" w:rsidRPr="00BD5221" w:rsidRDefault="00911A66" w:rsidP="0091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574F9" w14:textId="6679BD96" w:rsidR="00911A66" w:rsidRPr="00BD5221" w:rsidRDefault="003F646C" w:rsidP="00911A6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911A66"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preparation: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 (if either one of the two white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tablecloths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 xml:space="preserve"> with white crosses on it are dirty, there are clean ones in the box on the top shelf of the cabinet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>, in cloth in the box are usable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B553C63" w14:textId="7DA50006" w:rsidR="00911A66" w:rsidRPr="00BD5221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There are three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6D50AC" w:rsidRPr="00BD5221">
        <w:rPr>
          <w:rFonts w:ascii="Arial" w:eastAsia="Times New Roman" w:hAnsi="Arial" w:cs="Arial"/>
          <w:color w:val="000000"/>
          <w:sz w:val="24"/>
          <w:szCs w:val="24"/>
        </w:rPr>
        <w:t>cloths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. One large cloth </w:t>
      </w:r>
      <w:proofErr w:type="gramStart"/>
      <w:r w:rsidRPr="00BD5221">
        <w:rPr>
          <w:rFonts w:ascii="Arial" w:eastAsia="Times New Roman" w:hAnsi="Arial" w:cs="Arial"/>
          <w:color w:val="000000"/>
          <w:sz w:val="24"/>
          <w:szCs w:val="24"/>
        </w:rPr>
        <w:t>is placed</w:t>
      </w:r>
      <w:proofErr w:type="gramEnd"/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in the center of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at an angle.</w:t>
      </w:r>
    </w:p>
    <w:p w14:paraId="1FFA8A31" w14:textId="1FB7D08C" w:rsidR="00911A66" w:rsidRPr="00BD5221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Place the two chalices on the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6D50AC" w:rsidRPr="00BD5221">
        <w:rPr>
          <w:rFonts w:ascii="Arial" w:eastAsia="Times New Roman" w:hAnsi="Arial" w:cs="Arial"/>
          <w:color w:val="000000"/>
          <w:sz w:val="24"/>
          <w:szCs w:val="24"/>
        </w:rPr>
        <w:t>cloth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, to the right, and cover them with 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one of the clothes with a white cross on it.</w:t>
      </w:r>
    </w:p>
    <w:p w14:paraId="699446AD" w14:textId="4A595E18" w:rsidR="00911A66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5221">
        <w:rPr>
          <w:rFonts w:ascii="Arial" w:eastAsia="Times New Roman" w:hAnsi="Arial" w:cs="Arial"/>
          <w:color w:val="000000"/>
          <w:sz w:val="24"/>
          <w:szCs w:val="24"/>
        </w:rPr>
        <w:t>Place the communion plate in the center o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6D50AC" w:rsidRPr="00BD5221">
        <w:rPr>
          <w:rFonts w:ascii="Arial" w:eastAsia="Times New Roman" w:hAnsi="Arial" w:cs="Arial"/>
          <w:color w:val="000000"/>
          <w:sz w:val="24"/>
          <w:szCs w:val="24"/>
        </w:rPr>
        <w:t>cloth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 xml:space="preserve"> and cover it with the second </w:t>
      </w:r>
      <w:r w:rsidR="00244C95">
        <w:rPr>
          <w:rFonts w:ascii="Arial" w:eastAsia="Times New Roman" w:hAnsi="Arial" w:cs="Arial"/>
          <w:color w:val="000000"/>
          <w:sz w:val="24"/>
          <w:szCs w:val="24"/>
        </w:rPr>
        <w:t>cloth with a white cross on it</w:t>
      </w:r>
      <w:r w:rsidRPr="00BD522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FEDBCB" w14:textId="2F8CD5E2" w:rsidR="00244C95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Place hand sanitizer to the right of the Communion setup on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BAAB743" w14:textId="368A9762" w:rsidR="00244C95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Two paper 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>towels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folded into small squares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745DD">
        <w:rPr>
          <w:rFonts w:ascii="Arial" w:eastAsia="Times New Roman" w:hAnsi="Arial" w:cs="Arial"/>
          <w:color w:val="000000"/>
          <w:sz w:val="24"/>
          <w:szCs w:val="24"/>
        </w:rPr>
        <w:t>get placed</w:t>
      </w:r>
      <w:proofErr w:type="gramEnd"/>
      <w:r w:rsidR="003745DD">
        <w:rPr>
          <w:rFonts w:ascii="Arial" w:eastAsia="Times New Roman" w:hAnsi="Arial" w:cs="Arial"/>
          <w:color w:val="000000"/>
          <w:sz w:val="24"/>
          <w:szCs w:val="24"/>
        </w:rPr>
        <w:t xml:space="preserve"> next to the </w:t>
      </w:r>
      <w:r w:rsidR="001F5622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 xml:space="preserve"> chalices. </w:t>
      </w:r>
    </w:p>
    <w:p w14:paraId="4C009314" w14:textId="5BCF6C2F" w:rsidR="003745DD" w:rsidRPr="00BD5221" w:rsidRDefault="003745DD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Three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wine glasses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also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get placed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so that </w:t>
      </w:r>
      <w:r w:rsidR="00052B51">
        <w:rPr>
          <w:rFonts w:ascii="Arial" w:eastAsia="Times New Roman" w:hAnsi="Arial" w:cs="Arial"/>
          <w:color w:val="000000"/>
          <w:sz w:val="24"/>
          <w:szCs w:val="24"/>
        </w:rPr>
        <w:t>the pastor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the communion assistants have the for when they do communion. </w:t>
      </w:r>
    </w:p>
    <w:p w14:paraId="7868429F" w14:textId="6ACFF30A" w:rsidR="00911A66" w:rsidRPr="00911A66" w:rsidRDefault="00AA4688" w:rsidP="00911A66">
      <w:pPr>
        <w:rPr>
          <w:rFonts w:ascii="Times New Roman" w:eastAsia="Times New Roman" w:hAnsi="Times New Roman" w:cs="Times New Roman"/>
          <w:sz w:val="24"/>
          <w:szCs w:val="24"/>
        </w:rPr>
      </w:pPr>
      <w:r w:rsidRPr="00026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3105C" wp14:editId="0C2BCAA7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1303655" cy="15906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E248" w14:textId="38C3C0AE" w:rsidR="00026AEC" w:rsidRDefault="00026AEC" w:rsidP="00026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39D3D" wp14:editId="2D2590C8">
                                  <wp:extent cx="1208405" cy="161099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mmunion Clot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1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6.8pt;width:102.6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zODgIAAPcDAAAOAAAAZHJzL2Uyb0RvYy54bWysU9tu2zAMfR+wfxD0vthJ47Qx4hRdugwD&#10;ugvQ7QNkWY6FSaImKbG7rx8lu2m2vQ3zg0Ca1CF5eLS5HbQiJ+G8BFPR+SynRBgOjTSHin77un9z&#10;Q4kPzDRMgREVfRKe3m5fv9r0thQL6EA1whEEMb7sbUW7EGyZZZ53QjM/AysMBltwmgV03SFrHOsR&#10;XatskeerrAfXWAdceI9/78cg3Sb8thU8fG5bLwJRFcXeQjpdOut4ZtsNKw+O2U7yqQ32D11oJg0W&#10;PUPds8DI0cm/oLTkDjy0YcZBZ9C2kos0A04zz/+Y5rFjVqRZkBxvzzT5/wfLP50e7RdHwvAWBlxg&#10;GsLbB+DfPTGw65g5iDvnoO8Ea7DwPFKW9daX09VItS99BKn7j9DgktkxQAIaWqcjKzgnQXRcwNOZ&#10;dDEEwmPJq/xqVRSUcIzNi3W+ui5SDVY+X7fOh/cCNIlGRR1uNcGz04MPsR1WPqfEah6UbPZSqeS4&#10;Q71TjpwYKmCfvgn9tzRlSF/RdbEoErKBeD+JQ8uAClVSV/Qmj9+omUjHO9OklMCkGm3sRJmJn0jJ&#10;SE4Y6gETI081NE/IlINRifhy0OjA/aSkRxVW1P84MicoUR8Msr2eL5dRtslZFtcLdNxlpL6MMMMR&#10;qqKBktHchST1yIOBO9xKKxNfL51MvaK6Eo3TS4jyvfRT1st73f4CAAD//wMAUEsDBBQABgAIAAAA&#10;IQBqbjZn3wAAAAoBAAAPAAAAZHJzL2Rvd25yZXYueG1sTI9BT4NAFITvJv6HzTPxYuxSqEulLI2a&#10;aHpt7Q94wBZI2beE3Rb6732e9DiZycw3+Xa2vbia0XeONCwXEQhDlas7ajQcvz+f1yB8QKqxd2Q0&#10;3IyHbXF/l2NWu4n25noIjeAS8hlqaEMYMil91RqLfuEGQ+yd3GgxsBwbWY84cbntZRxFSlrsiBda&#10;HMxHa6rz4WI1nHbT08vrVH6FY7pfqXfs0tLdtH58mN82IIKZw18YfvEZHQpmKt2Fai96DSpO+Utg&#10;I1EgOLBO4gREqSFWqyXIIpf/LxQ/AAAA//8DAFBLAQItABQABgAIAAAAIQC2gziS/gAAAOEBAAAT&#10;AAAAAAAAAAAAAAAAAAAAAABbQ29udGVudF9UeXBlc10ueG1sUEsBAi0AFAAGAAgAAAAhADj9If/W&#10;AAAAlAEAAAsAAAAAAAAAAAAAAAAALwEAAF9yZWxzLy5yZWxzUEsBAi0AFAAGAAgAAAAhAFeKzM4O&#10;AgAA9wMAAA4AAAAAAAAAAAAAAAAALgIAAGRycy9lMm9Eb2MueG1sUEsBAi0AFAAGAAgAAAAhAGpu&#10;NmffAAAACgEAAA8AAAAAAAAAAAAAAAAAaAQAAGRycy9kb3ducmV2LnhtbFBLBQYAAAAABAAEAPMA&#10;AAB0BQAAAAA=&#10;" stroked="f">
                <v:textbox>
                  <w:txbxContent>
                    <w:p w14:paraId="47B3E248" w14:textId="38C3C0AE" w:rsidR="00026AEC" w:rsidRDefault="00026AEC" w:rsidP="00026AEC">
                      <w:r>
                        <w:rPr>
                          <w:noProof/>
                        </w:rPr>
                        <w:drawing>
                          <wp:inline distT="0" distB="0" distL="0" distR="0" wp14:anchorId="48C39D3D" wp14:editId="2D2590C8">
                            <wp:extent cx="1208405" cy="161099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mmunion Clot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61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AEC" w:rsidRPr="00026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9BFF9" wp14:editId="5C71FD11">
                <wp:simplePos x="0" y="0"/>
                <wp:positionH relativeFrom="column">
                  <wp:posOffset>1724025</wp:posOffset>
                </wp:positionH>
                <wp:positionV relativeFrom="paragraph">
                  <wp:posOffset>67310</wp:posOffset>
                </wp:positionV>
                <wp:extent cx="1257300" cy="16694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2FC4" w14:textId="0109C918" w:rsidR="00026AEC" w:rsidRDefault="00026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BFF9" id="_x0000_s1027" type="#_x0000_t202" style="position:absolute;margin-left:135.75pt;margin-top:5.3pt;width:99pt;height:1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z6EAIAAP4DAAAOAAAAZHJzL2Uyb0RvYy54bWysU9tu2zAMfR+wfxD0vtjOkrQx4hRdugwD&#10;ugvQ7QNkSY6FyaImKbG7ry8lu2m2vQ3zg0Ca1CF5eLS5GTpNTtJ5BaaixSynRBoOQplDRb9/27+5&#10;psQHZgTTYGRFH6WnN9vXrza9LeUcWtBCOoIgxpe9rWgbgi2zzPNWdszPwEqDwQZcxwK67pAJx3pE&#10;73Q2z/NV1oMT1gGX3uPfuzFItwm/aSQPX5rGy0B0RbG3kE6Xzjqe2XbDyoNjtlV8aoP9QxcdUwaL&#10;nqHuWGDk6NRfUJ3iDjw0Ycahy6BpFJdpBpymyP+Y5qFlVqZZkBxvzzT5/wfLP58e7FdHwvAOBlxg&#10;GsLbe+A/PDGwa5k5yFvnoG8lE1i4iJRlvfXldDVS7UsfQer+EwhcMjsGSEBD47rICs5JEB0X8Hgm&#10;XQ6B8Fhyvrx6m2OIY6xYrdaLYplqsPL5unU+fJDQkWhU1OFWEzw73fsQ22Hlc0qs5kErsVdaJ8cd&#10;6p125MRQAfv0Tei/pWlD+oqul/NlQjYQ7ydxdCqgQrXqKnqdx2/UTKTjvREpJTClRxs70WbiJ1Iy&#10;khOGeiBKTORFumoQj0iYg1GQ+IDQaMH9oqRHMVbU/zwyJynRHw2Svi4Wi6je5CyWV3N03GWkvoww&#10;wxGqooGS0dyFpPhIh4FbXE6jEm0vnUwto8gSm9ODiCq+9FPWy7PdPgEAAP//AwBQSwMEFAAGAAgA&#10;AAAhANIjsUjdAAAACgEAAA8AAABkcnMvZG93bnJldi54bWxMj8FOg0AQhu8mvsNmTLwYu7QWsMjS&#10;qInGa2sfYIApENlZwm4LfXunJz3OfH/++SbfzrZXZxp959jAchGBIq5c3XFj4PD98fgMygfkGnvH&#10;ZOBCHrbF7U2OWe0m3tF5HxolJewzNNCGMGRa+6oli37hBmJhRzdaDDKOja5HnKTc9noVRYm22LFc&#10;aHGg95aqn/3JGjh+TQ/xZio/wyHdrZM37NLSXYy5v5tfX0AFmsNfGK76og6FOJXuxLVXvYFVuowl&#10;KiBKQElgnWxkUV7JUwy6yPX/F4pfAAAA//8DAFBLAQItABQABgAIAAAAIQC2gziS/gAAAOEBAAAT&#10;AAAAAAAAAAAAAAAAAAAAAABbQ29udGVudF9UeXBlc10ueG1sUEsBAi0AFAAGAAgAAAAhADj9If/W&#10;AAAAlAEAAAsAAAAAAAAAAAAAAAAALwEAAF9yZWxzLy5yZWxzUEsBAi0AFAAGAAgAAAAhAM/KDPoQ&#10;AgAA/gMAAA4AAAAAAAAAAAAAAAAALgIAAGRycy9lMm9Eb2MueG1sUEsBAi0AFAAGAAgAAAAhANIj&#10;sUjdAAAACgEAAA8AAAAAAAAAAAAAAAAAagQAAGRycy9kb3ducmV2LnhtbFBLBQYAAAAABAAEAPMA&#10;AAB0BQAAAAA=&#10;" stroked="f">
                <v:textbox>
                  <w:txbxContent>
                    <w:p w14:paraId="35652FC4" w14:textId="0109C918" w:rsidR="00026AEC" w:rsidRDefault="00026AEC"/>
                  </w:txbxContent>
                </v:textbox>
                <w10:wrap type="square"/>
              </v:shape>
            </w:pict>
          </mc:Fallback>
        </mc:AlternateContent>
      </w:r>
    </w:p>
    <w:p w14:paraId="52D0BD8E" w14:textId="4893697D" w:rsidR="00911A66" w:rsidRPr="00911A66" w:rsidRDefault="00911A66" w:rsidP="00911A66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04CABA" w14:textId="46DD1E0B" w:rsidR="00911A66" w:rsidRPr="00911A66" w:rsidRDefault="00911A66" w:rsidP="0091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660BE0" w14:textId="3CC34F68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10E3B1" w14:textId="77777777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F4F38C0" w14:textId="77777777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336FDB" w14:textId="77777777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F765E6" w14:textId="77777777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E5B36F0" w14:textId="77777777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C2A81F" w14:textId="77777777" w:rsidR="00026AEC" w:rsidRP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0F248E4" w14:textId="77777777" w:rsidR="00026AEC" w:rsidRDefault="00026AEC" w:rsidP="00026AEC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F7152B5" w14:textId="5FAD7A15" w:rsidR="00244C95" w:rsidRDefault="00244C95" w:rsidP="00911A6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are four TV Tray tables in a stand.</w:t>
      </w:r>
    </w:p>
    <w:p w14:paraId="0B033842" w14:textId="64719AC0" w:rsidR="00244C95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Two with the W’s goes to each side of the sanctuary. </w:t>
      </w:r>
    </w:p>
    <w:p w14:paraId="4ACB47FD" w14:textId="49404FF5" w:rsidR="00244C95" w:rsidRDefault="00244C95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two without the W’s </w:t>
      </w:r>
      <w:r w:rsidR="003C5842">
        <w:rPr>
          <w:rFonts w:ascii="Arial" w:eastAsia="Times New Roman" w:hAnsi="Arial" w:cs="Arial"/>
          <w:color w:val="000000"/>
          <w:sz w:val="24"/>
          <w:szCs w:val="24"/>
        </w:rPr>
        <w:t>(they wobble</w:t>
      </w:r>
      <w:r w:rsidR="00C42269">
        <w:rPr>
          <w:rFonts w:ascii="Arial" w:eastAsia="Times New Roman" w:hAnsi="Arial" w:cs="Arial"/>
          <w:color w:val="000000"/>
          <w:sz w:val="24"/>
          <w:szCs w:val="24"/>
        </w:rPr>
        <w:t xml:space="preserve"> a bit</w:t>
      </w:r>
      <w:r w:rsidR="003C584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733950">
        <w:rPr>
          <w:rFonts w:ascii="Arial" w:eastAsia="Times New Roman" w:hAnsi="Arial" w:cs="Arial"/>
          <w:color w:val="000000"/>
          <w:sz w:val="24"/>
          <w:szCs w:val="24"/>
        </w:rPr>
        <w:t>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front of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3745D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3656838" w14:textId="6C01F3DF" w:rsidR="003745DD" w:rsidRDefault="003745DD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Place the dishwasher racks on each W Table with paper towels underneath them.</w:t>
      </w:r>
    </w:p>
    <w:p w14:paraId="6A2FF4D0" w14:textId="323E1E28" w:rsidR="003745DD" w:rsidRDefault="003745DD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two baskets with clean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wine glasses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the pre-filled communion cups go onto the two tables in the middle in front of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678FA0" w14:textId="77777777" w:rsidR="003745DD" w:rsidRDefault="003745DD" w:rsidP="003745DD">
      <w:pPr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28D606" w14:textId="77777777" w:rsidR="003745DD" w:rsidRDefault="003745DD" w:rsidP="003745DD">
      <w:pPr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769D05" w14:textId="1557AC15" w:rsidR="00911A66" w:rsidRPr="00911A66" w:rsidRDefault="00911A66" w:rsidP="00911A6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1A66">
        <w:rPr>
          <w:rFonts w:ascii="Arial" w:eastAsia="Times New Roman" w:hAnsi="Arial" w:cs="Arial"/>
          <w:color w:val="000000"/>
          <w:sz w:val="24"/>
          <w:szCs w:val="24"/>
        </w:rPr>
        <w:t>Clean up after service:</w:t>
      </w:r>
    </w:p>
    <w:p w14:paraId="7672988A" w14:textId="070FD546" w:rsidR="00911A66" w:rsidRPr="00F46348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When the church service is over, go to the </w:t>
      </w:r>
      <w:r w:rsidR="003F646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and remove the communion plate and chalices.</w:t>
      </w:r>
    </w:p>
    <w:p w14:paraId="2552CA2A" w14:textId="21E63E9B" w:rsidR="00911A66" w:rsidRPr="00F46348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Dispose of the wine </w:t>
      </w:r>
      <w:r w:rsidR="0017654A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in the chalices 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by pouring </w:t>
      </w:r>
      <w:r w:rsidR="00733950" w:rsidRPr="00F46348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outside on the ground. (Never pour the wine down the drain, as it has </w:t>
      </w:r>
      <w:proofErr w:type="gramStart"/>
      <w:r w:rsidRPr="00F46348">
        <w:rPr>
          <w:rFonts w:ascii="Arial" w:eastAsia="Times New Roman" w:hAnsi="Arial" w:cs="Arial"/>
          <w:color w:val="000000"/>
          <w:sz w:val="24"/>
          <w:szCs w:val="24"/>
        </w:rPr>
        <w:t>been consecrated</w:t>
      </w:r>
      <w:proofErr w:type="gramEnd"/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and should be treated this way. Pouring it outside returns it to </w:t>
      </w:r>
      <w:r w:rsidR="0017654A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nature. This needs to </w:t>
      </w:r>
      <w:proofErr w:type="gramStart"/>
      <w:r w:rsidR="0017654A" w:rsidRPr="00F46348">
        <w:rPr>
          <w:rFonts w:ascii="Arial" w:eastAsia="Times New Roman" w:hAnsi="Arial" w:cs="Arial"/>
          <w:color w:val="000000"/>
          <w:sz w:val="24"/>
          <w:szCs w:val="24"/>
        </w:rPr>
        <w:t>be done</w:t>
      </w:r>
      <w:proofErr w:type="gramEnd"/>
      <w:r w:rsidR="0017654A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away from any entrances into the building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422739D" w14:textId="7C988548" w:rsidR="00911A66" w:rsidRPr="00F46348" w:rsidRDefault="0017654A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If the left-over communion bread </w:t>
      </w:r>
      <w:proofErr w:type="gramStart"/>
      <w:r w:rsidRPr="00F46348">
        <w:rPr>
          <w:rFonts w:ascii="Arial" w:eastAsia="Times New Roman" w:hAnsi="Arial" w:cs="Arial"/>
          <w:color w:val="000000"/>
          <w:sz w:val="24"/>
          <w:szCs w:val="24"/>
        </w:rPr>
        <w:t>is only broken</w:t>
      </w:r>
      <w:proofErr w:type="gramEnd"/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in half – it can go back into the package in the freezer</w:t>
      </w:r>
      <w:r w:rsidR="00911A66" w:rsidRPr="00F4634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The other pieces of left over communion bread </w:t>
      </w:r>
      <w:r w:rsidR="00733950" w:rsidRPr="00F46348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gramStart"/>
      <w:r w:rsidRPr="00F46348">
        <w:rPr>
          <w:rFonts w:ascii="Arial" w:eastAsia="Times New Roman" w:hAnsi="Arial" w:cs="Arial"/>
          <w:color w:val="000000"/>
          <w:sz w:val="24"/>
          <w:szCs w:val="24"/>
        </w:rPr>
        <w:t>be broken</w:t>
      </w:r>
      <w:proofErr w:type="gramEnd"/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into smaller pieces and thrown outside. (away from any exits into the building)</w:t>
      </w:r>
    </w:p>
    <w:p w14:paraId="68BA3D60" w14:textId="7D8C91B9" w:rsidR="00911A66" w:rsidRPr="00F46348" w:rsidRDefault="0017654A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>The left-over clean wine glasses in the baskets can go back into the cabinet.</w:t>
      </w:r>
      <w:r w:rsidR="00911A66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BD18914" w14:textId="3EBE8FBD" w:rsidR="00911A66" w:rsidRPr="00F46348" w:rsidRDefault="0017654A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>Small two bowls can go back into the refrigerator</w:t>
      </w:r>
      <w:r w:rsidR="00911A66" w:rsidRPr="00F4634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84B21C" w14:textId="77777777" w:rsidR="00911A66" w:rsidRPr="00F46348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>Wash and dry chalices and place them back in the cabinet.</w:t>
      </w:r>
    </w:p>
    <w:p w14:paraId="3DB1C0F3" w14:textId="04B9B11F" w:rsidR="00911A66" w:rsidRPr="00F46348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Wash and </w:t>
      </w:r>
      <w:proofErr w:type="gramStart"/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dry the plate </w:t>
      </w:r>
      <w:r w:rsidR="00733950">
        <w:rPr>
          <w:rFonts w:ascii="Arial" w:eastAsia="Times New Roman" w:hAnsi="Arial" w:cs="Arial"/>
          <w:color w:val="000000"/>
          <w:sz w:val="24"/>
          <w:szCs w:val="24"/>
        </w:rPr>
        <w:t xml:space="preserve">and wine </w:t>
      </w:r>
      <w:r w:rsidR="000F0E22">
        <w:rPr>
          <w:rFonts w:ascii="Arial" w:eastAsia="Times New Roman" w:hAnsi="Arial" w:cs="Arial"/>
          <w:color w:val="000000"/>
          <w:sz w:val="24"/>
          <w:szCs w:val="24"/>
        </w:rPr>
        <w:t>jug</w:t>
      </w:r>
      <w:proofErr w:type="gramEnd"/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and place them back in the cabinet.</w:t>
      </w:r>
    </w:p>
    <w:p w14:paraId="00864C15" w14:textId="6140C5A6" w:rsidR="00911A66" w:rsidRDefault="00911A66" w:rsidP="00F46348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If the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6D50AC" w:rsidRPr="00F46348">
        <w:rPr>
          <w:rFonts w:ascii="Arial" w:eastAsia="Times New Roman" w:hAnsi="Arial" w:cs="Arial"/>
          <w:color w:val="000000"/>
          <w:sz w:val="24"/>
          <w:szCs w:val="24"/>
        </w:rPr>
        <w:t>cloths</w:t>
      </w:r>
      <w:r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have wine spots, </w:t>
      </w:r>
      <w:r w:rsidR="00F46348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please let </w:t>
      </w:r>
      <w:r w:rsidR="008208E1">
        <w:rPr>
          <w:rFonts w:ascii="Arial" w:eastAsia="Times New Roman" w:hAnsi="Arial" w:cs="Arial"/>
          <w:color w:val="000000"/>
          <w:sz w:val="24"/>
          <w:szCs w:val="24"/>
        </w:rPr>
        <w:t>the pastor</w:t>
      </w:r>
      <w:r w:rsidR="00F46348" w:rsidRPr="00F46348">
        <w:rPr>
          <w:rFonts w:ascii="Arial" w:eastAsia="Times New Roman" w:hAnsi="Arial" w:cs="Arial"/>
          <w:color w:val="000000"/>
          <w:sz w:val="24"/>
          <w:szCs w:val="24"/>
        </w:rPr>
        <w:t xml:space="preserve"> know.</w:t>
      </w:r>
    </w:p>
    <w:p w14:paraId="6EB15F6B" w14:textId="3E82A481" w:rsidR="00733950" w:rsidRDefault="00733950" w:rsidP="00733950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two dish racks with dirty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wine glasses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need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be washed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D145E">
        <w:rPr>
          <w:rFonts w:ascii="Arial" w:eastAsia="Times New Roman" w:hAnsi="Arial" w:cs="Arial"/>
          <w:color w:val="000000"/>
          <w:sz w:val="24"/>
          <w:szCs w:val="24"/>
        </w:rPr>
        <w:t xml:space="preserve">These can </w:t>
      </w:r>
      <w:proofErr w:type="gramStart"/>
      <w:r w:rsidR="001D145E">
        <w:rPr>
          <w:rFonts w:ascii="Arial" w:eastAsia="Times New Roman" w:hAnsi="Arial" w:cs="Arial"/>
          <w:color w:val="000000"/>
          <w:sz w:val="24"/>
          <w:szCs w:val="24"/>
        </w:rPr>
        <w:t>be run</w:t>
      </w:r>
      <w:proofErr w:type="gramEnd"/>
      <w:r w:rsidR="001D145E">
        <w:rPr>
          <w:rFonts w:ascii="Arial" w:eastAsia="Times New Roman" w:hAnsi="Arial" w:cs="Arial"/>
          <w:color w:val="000000"/>
          <w:sz w:val="24"/>
          <w:szCs w:val="24"/>
        </w:rPr>
        <w:t xml:space="preserve"> through the dishwasher (see instructions posted.) </w:t>
      </w:r>
    </w:p>
    <w:p w14:paraId="0CF0DBE0" w14:textId="324A1407" w:rsidR="00733950" w:rsidRDefault="00733950" w:rsidP="00733950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Once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the glasses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are washed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please place paper towels on top of the refrigerator and place the dish racks with the </w:t>
      </w:r>
      <w:r w:rsidR="006D50AC">
        <w:rPr>
          <w:rFonts w:ascii="Arial" w:eastAsia="Times New Roman" w:hAnsi="Arial" w:cs="Arial"/>
          <w:color w:val="000000"/>
          <w:sz w:val="24"/>
          <w:szCs w:val="24"/>
        </w:rPr>
        <w:t>clean glasses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top of the paper towels. </w:t>
      </w:r>
    </w:p>
    <w:p w14:paraId="26A2E9BD" w14:textId="38DC7A92" w:rsidR="00733950" w:rsidRDefault="00733950" w:rsidP="00733950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place the left-over cleaned glasses in the third rack on top of the two wet ones. </w:t>
      </w:r>
    </w:p>
    <w:p w14:paraId="0C73E579" w14:textId="77777777" w:rsidR="00733950" w:rsidRPr="00733950" w:rsidRDefault="00733950" w:rsidP="00733950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C1695E" w14:textId="77777777" w:rsidR="00F46348" w:rsidRPr="00F46348" w:rsidRDefault="00F46348" w:rsidP="00F46348">
      <w:pPr>
        <w:pStyle w:val="ListParagraph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46348" w:rsidRPr="00F46348" w:rsidSect="00911A6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AF89" w14:textId="77777777" w:rsidR="00985011" w:rsidRDefault="00985011" w:rsidP="009428F0">
      <w:r>
        <w:separator/>
      </w:r>
    </w:p>
  </w:endnote>
  <w:endnote w:type="continuationSeparator" w:id="0">
    <w:p w14:paraId="458172CC" w14:textId="77777777" w:rsidR="00985011" w:rsidRDefault="00985011" w:rsidP="0094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A86" w14:textId="2BA36178" w:rsidR="009428F0" w:rsidRDefault="0017654A">
    <w:pPr>
      <w:pStyle w:val="Footer"/>
    </w:pPr>
    <w:r>
      <w:t>October</w:t>
    </w:r>
    <w:r w:rsidR="009428F0">
      <w:t xml:space="preserve">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4E9" w14:textId="77777777" w:rsidR="00985011" w:rsidRDefault="00985011" w:rsidP="009428F0">
      <w:r>
        <w:separator/>
      </w:r>
    </w:p>
  </w:footnote>
  <w:footnote w:type="continuationSeparator" w:id="0">
    <w:p w14:paraId="1AD642DC" w14:textId="77777777" w:rsidR="00985011" w:rsidRDefault="00985011" w:rsidP="0094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D5"/>
    <w:multiLevelType w:val="hybridMultilevel"/>
    <w:tmpl w:val="0BB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21C"/>
    <w:multiLevelType w:val="multilevel"/>
    <w:tmpl w:val="D94A8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368DF"/>
    <w:multiLevelType w:val="multilevel"/>
    <w:tmpl w:val="12D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418DE"/>
    <w:multiLevelType w:val="hybridMultilevel"/>
    <w:tmpl w:val="40D6B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0657B1"/>
    <w:multiLevelType w:val="multilevel"/>
    <w:tmpl w:val="B34CF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8019D"/>
    <w:multiLevelType w:val="multilevel"/>
    <w:tmpl w:val="1C1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16E2A"/>
    <w:multiLevelType w:val="multilevel"/>
    <w:tmpl w:val="0A7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E0F1A"/>
    <w:multiLevelType w:val="multilevel"/>
    <w:tmpl w:val="242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139A0"/>
    <w:multiLevelType w:val="multilevel"/>
    <w:tmpl w:val="050AA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43962"/>
    <w:multiLevelType w:val="multilevel"/>
    <w:tmpl w:val="400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F792A"/>
    <w:multiLevelType w:val="multilevel"/>
    <w:tmpl w:val="24FC4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091318">
    <w:abstractNumId w:val="6"/>
  </w:num>
  <w:num w:numId="2" w16cid:durableId="429863249">
    <w:abstractNumId w:val="2"/>
  </w:num>
  <w:num w:numId="3" w16cid:durableId="803233190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730884688">
    <w:abstractNumId w:val="5"/>
  </w:num>
  <w:num w:numId="5" w16cid:durableId="179328381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907719676">
    <w:abstractNumId w:val="9"/>
  </w:num>
  <w:num w:numId="7" w16cid:durableId="311180381">
    <w:abstractNumId w:val="1"/>
  </w:num>
  <w:num w:numId="8" w16cid:durableId="1601912476">
    <w:abstractNumId w:val="3"/>
  </w:num>
  <w:num w:numId="9" w16cid:durableId="1979648747">
    <w:abstractNumId w:val="8"/>
  </w:num>
  <w:num w:numId="10" w16cid:durableId="139347452">
    <w:abstractNumId w:val="7"/>
  </w:num>
  <w:num w:numId="11" w16cid:durableId="201938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66"/>
    <w:rsid w:val="00026AEC"/>
    <w:rsid w:val="00052B51"/>
    <w:rsid w:val="000F0E22"/>
    <w:rsid w:val="0017654A"/>
    <w:rsid w:val="001A70D0"/>
    <w:rsid w:val="001D145E"/>
    <w:rsid w:val="001F5622"/>
    <w:rsid w:val="00244C95"/>
    <w:rsid w:val="003745DD"/>
    <w:rsid w:val="003C5842"/>
    <w:rsid w:val="003F646C"/>
    <w:rsid w:val="005178B0"/>
    <w:rsid w:val="006B39B2"/>
    <w:rsid w:val="006D50AC"/>
    <w:rsid w:val="006E08CC"/>
    <w:rsid w:val="006F0482"/>
    <w:rsid w:val="00733950"/>
    <w:rsid w:val="007B503D"/>
    <w:rsid w:val="007E0FCB"/>
    <w:rsid w:val="008208E1"/>
    <w:rsid w:val="00854DA2"/>
    <w:rsid w:val="00871EBE"/>
    <w:rsid w:val="00902E9F"/>
    <w:rsid w:val="00911A66"/>
    <w:rsid w:val="009428F0"/>
    <w:rsid w:val="00985011"/>
    <w:rsid w:val="00A374E0"/>
    <w:rsid w:val="00AA4688"/>
    <w:rsid w:val="00AC515F"/>
    <w:rsid w:val="00BC0C74"/>
    <w:rsid w:val="00BD1246"/>
    <w:rsid w:val="00BD5221"/>
    <w:rsid w:val="00C3478C"/>
    <w:rsid w:val="00C400DB"/>
    <w:rsid w:val="00C42269"/>
    <w:rsid w:val="00D9522A"/>
    <w:rsid w:val="00DA6064"/>
    <w:rsid w:val="00DF19A8"/>
    <w:rsid w:val="00EC42D3"/>
    <w:rsid w:val="00F46348"/>
    <w:rsid w:val="00F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B07F"/>
  <w15:chartTrackingRefBased/>
  <w15:docId w15:val="{8215C70D-77E7-46D9-BE61-50A8CB5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F0"/>
  </w:style>
  <w:style w:type="paragraph" w:styleId="Footer">
    <w:name w:val="footer"/>
    <w:basedOn w:val="Normal"/>
    <w:link w:val="FooterChar"/>
    <w:uiPriority w:val="99"/>
    <w:unhideWhenUsed/>
    <w:rsid w:val="00942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F0"/>
  </w:style>
  <w:style w:type="paragraph" w:styleId="ListParagraph">
    <w:name w:val="List Paragraph"/>
    <w:basedOn w:val="Normal"/>
    <w:uiPriority w:val="34"/>
    <w:qFormat/>
    <w:rsid w:val="00F4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E10C-1D34-48D4-9F3B-64B66125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Breckenfeld</dc:creator>
  <cp:keywords/>
  <dc:description/>
  <cp:lastModifiedBy>Margaret Breckenfeld</cp:lastModifiedBy>
  <cp:revision>16</cp:revision>
  <cp:lastPrinted>2019-04-11T20:08:00Z</cp:lastPrinted>
  <dcterms:created xsi:type="dcterms:W3CDTF">2023-10-09T14:05:00Z</dcterms:created>
  <dcterms:modified xsi:type="dcterms:W3CDTF">2024-02-19T19:57:00Z</dcterms:modified>
</cp:coreProperties>
</file>